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Equipment: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E-beam </w:t>
      </w:r>
      <w:r>
        <w:rPr>
          <w:rFonts w:cs="Times New Roman" w:ascii="Times New Roman" w:hAnsi="Times New Roman"/>
          <w:sz w:val="24"/>
          <w:szCs w:val="24"/>
        </w:rPr>
        <w:t>Evaporation System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Indentor:</w:t>
      </w:r>
      <w:r>
        <w:rPr>
          <w:rFonts w:cs="Times New Roman" w:ascii="Times New Roman" w:hAnsi="Times New Roman"/>
          <w:sz w:val="24"/>
          <w:szCs w:val="24"/>
        </w:rPr>
        <w:t xml:space="preserve"> Dr. Siva Rama Krishna Vanjari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Location: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Nano-X workshop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Preference of slot types:</w:t>
      </w:r>
      <w:r>
        <w:rPr>
          <w:rFonts w:cs="Times New Roman" w:ascii="Times New Roman" w:hAnsi="Times New Roman"/>
          <w:sz w:val="24"/>
          <w:szCs w:val="24"/>
        </w:rPr>
        <w:t xml:space="preserve"> Continuous three hour slots</w:t>
      </w:r>
    </w:p>
    <w:p>
      <w:pPr>
        <w:pStyle w:val="Normal"/>
        <w:numPr>
          <w:ilvl w:val="0"/>
          <w:numId w:val="2"/>
        </w:numPr>
        <w:spacing w:before="0" w:after="0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Hours: 3</w:t>
      </w:r>
    </w:p>
    <w:p>
      <w:pPr>
        <w:pStyle w:val="Normal"/>
        <w:numPr>
          <w:ilvl w:val="0"/>
          <w:numId w:val="2"/>
        </w:numPr>
        <w:spacing w:before="0" w:after="0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Samples: 2-3 samples can be loaded simultaneously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Tentative cost per slot/sample: </w:t>
      </w:r>
      <w:r>
        <w:rPr>
          <w:rFonts w:cs="Times New Roman" w:ascii="Times New Roman" w:hAnsi="Times New Roman"/>
          <w:sz w:val="24"/>
          <w:szCs w:val="24"/>
        </w:rPr>
        <w:t>INR 500 per slot (3 hrs)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Contact Details: Dr. Siva Vanjari</w:t>
      </w:r>
    </w:p>
    <w:p>
      <w:pPr>
        <w:pStyle w:val="Normal"/>
        <w:numPr>
          <w:ilvl w:val="0"/>
          <w:numId w:val="1"/>
        </w:numPr>
        <w:spacing w:before="0" w:after="0"/>
        <w:ind w:left="72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Rules and guidelines:</w:t>
      </w:r>
    </w:p>
    <w:p>
      <w:pPr>
        <w:pStyle w:val="ListParagraph"/>
        <w:numPr>
          <w:ilvl w:val="0"/>
          <w:numId w:val="3"/>
        </w:numPr>
        <w:spacing w:lineRule="auto" w:line="24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Samples/materials allowed in the equipment: Silicon/ Silicon based materials, glass substrates. Non-volatile, non-contaminating organic samples on silicon/glass or flexible substrates</w:t>
      </w:r>
    </w:p>
    <w:p>
      <w:pPr>
        <w:pStyle w:val="ListParagraph"/>
        <w:numPr>
          <w:ilvl w:val="0"/>
          <w:numId w:val="3"/>
        </w:numPr>
        <w:spacing w:lineRule="auto" w:line="24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Restricted materials/samples in the equipment: Volatile substances, Non-CMOS, Non-MEMS process materials</w:t>
      </w:r>
    </w:p>
    <w:p>
      <w:pPr>
        <w:pStyle w:val="ListParagraph"/>
        <w:numPr>
          <w:ilvl w:val="0"/>
          <w:numId w:val="3"/>
        </w:numPr>
        <w:spacing w:lineRule="auto" w:line="24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Evaporator material is a consumable. The user has to provide the same or separate cost needs to be paid for the material if it is available with the operator.</w:t>
      </w:r>
    </w:p>
    <w:p>
      <w:pPr>
        <w:pStyle w:val="ListParagraph"/>
        <w:numPr>
          <w:ilvl w:val="0"/>
          <w:numId w:val="3"/>
        </w:numPr>
        <w:spacing w:lineRule="auto" w:line="24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The user will have to prepare the sample, but she/he may consult the operator for choosing an appropriate technique. The maximum substrate height is 4 mm.  Unclean/Contaminated substrates are not allowed. Contact operator one day in advance about the cleaning procedure.</w:t>
      </w:r>
    </w:p>
    <w:p>
      <w:pPr>
        <w:pStyle w:val="ListParagraph"/>
        <w:numPr>
          <w:ilvl w:val="0"/>
          <w:numId w:val="3"/>
        </w:numPr>
        <w:spacing w:lineRule="auto" w:line="24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To reduce chances, the substrates should be preserved in a vacuum a desiccator after cleaning till it is inserted in the Evaporation for observation. This will improve adhesion between the substrate and the thin film </w:t>
      </w:r>
    </w:p>
    <w:p>
      <w:pPr>
        <w:pStyle w:val="ListParagraph"/>
        <w:numPr>
          <w:ilvl w:val="0"/>
          <w:numId w:val="3"/>
        </w:numPr>
        <w:spacing w:lineRule="auto" w:line="24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For clarifications, you may contact Dr. Siva Vanjari You can reach him by email (svanjari@iith.ac.in) or telephone (040-2301-7086).</w:t>
      </w:r>
    </w:p>
    <w:p>
      <w:pPr>
        <w:pStyle w:val="Normal"/>
        <w:jc w:val="both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  <w:rPr>
        <w:sz w:val="24"/>
        <w:u w:val="non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0"/>
      </w:pPr>
      <w:rPr>
        <w:sz w:val="24"/>
        <w:u w:val="none"/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0"/>
      </w:pPr>
      <w:rPr>
        <w:sz w:val="24"/>
        <w:u w:val="none"/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880" w:hanging="0"/>
      </w:pPr>
      <w:rPr>
        <w:sz w:val="24"/>
        <w:u w:val="none"/>
        <w:rFonts w:ascii="Times New Roman" w:hAnsi="Times New Roman"/>
      </w:rPr>
    </w:lvl>
    <w:lvl w:ilvl="4">
      <w:start w:val="1"/>
      <w:numFmt w:val="lowerLetter"/>
      <w:lvlText w:val="%5."/>
      <w:lvlJc w:val="left"/>
      <w:pPr>
        <w:ind w:left="3600" w:hanging="0"/>
      </w:pPr>
      <w:rPr>
        <w:sz w:val="24"/>
        <w:u w:val="none"/>
        <w:rFonts w:ascii="Times New Roman" w:hAnsi="Times New Roman"/>
      </w:rPr>
    </w:lvl>
    <w:lvl w:ilvl="5">
      <w:start w:val="1"/>
      <w:numFmt w:val="lowerRoman"/>
      <w:lvlText w:val="%6."/>
      <w:lvlJc w:val="right"/>
      <w:pPr>
        <w:ind w:left="4320" w:hanging="0"/>
      </w:pPr>
      <w:rPr>
        <w:sz w:val="24"/>
        <w:u w:val="none"/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5040" w:hanging="0"/>
      </w:pPr>
      <w:rPr>
        <w:sz w:val="24"/>
        <w:u w:val="none"/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5760" w:hanging="0"/>
      </w:pPr>
      <w:rPr>
        <w:sz w:val="24"/>
        <w:u w:val="none"/>
        <w:rFonts w:ascii="Times New Roman" w:hAnsi="Times New Roman"/>
      </w:rPr>
    </w:lvl>
    <w:lvl w:ilvl="8">
      <w:start w:val="1"/>
      <w:numFmt w:val="lowerRoman"/>
      <w:lvlText w:val="%9."/>
      <w:lvlJc w:val="right"/>
      <w:pPr>
        <w:ind w:left="6480" w:hanging="0"/>
      </w:pPr>
      <w:rPr>
        <w:sz w:val="24"/>
        <w:u w:val="none"/>
        <w:rFonts w:ascii="Times New Roman" w:hAnsi="Times New Roman"/>
      </w:rPr>
    </w:lvl>
  </w:abstractNum>
  <w:abstractNum w:abstractNumId="2">
    <w:lvl w:ilvl="0">
      <w:start w:val="1"/>
      <w:numFmt w:val="lowerLetter"/>
      <w:lvlText w:val="(%1)"/>
      <w:lvlJc w:val="left"/>
      <w:pPr>
        <w:ind w:left="720" w:hanging="0"/>
      </w:pPr>
      <w:rPr>
        <w:sz w:val="24"/>
        <w:u w:val="none"/>
        <w:rFonts w:ascii="Times New Roman" w:hAnsi="Times New Roman"/>
      </w:rPr>
    </w:lvl>
    <w:lvl w:ilvl="1">
      <w:start w:val="1"/>
      <w:numFmt w:val="lowerRoman"/>
      <w:lvlText w:val="(%2)"/>
      <w:lvlJc w:val="right"/>
      <w:pPr>
        <w:ind w:left="1440" w:hanging="0"/>
      </w:pPr>
      <w:rPr>
        <w:sz w:val="24"/>
        <w:u w:val="none"/>
        <w:rFonts w:ascii="Times New Roman" w:hAnsi="Times New Roman"/>
      </w:rPr>
    </w:lvl>
    <w:lvl w:ilvl="2">
      <w:start w:val="1"/>
      <w:numFmt w:val="decimal"/>
      <w:lvlText w:val="(%3)"/>
      <w:lvlJc w:val="left"/>
      <w:pPr>
        <w:ind w:left="2160" w:hanging="0"/>
      </w:pPr>
      <w:rPr>
        <w:sz w:val="24"/>
        <w:u w:val="none"/>
        <w:rFonts w:ascii="Times New Roman" w:hAnsi="Times New Roman"/>
      </w:rPr>
    </w:lvl>
    <w:lvl w:ilvl="3">
      <w:start w:val="1"/>
      <w:numFmt w:val="lowerLetter"/>
      <w:lvlText w:val="%4)"/>
      <w:lvlJc w:val="left"/>
      <w:pPr>
        <w:ind w:left="2880" w:hanging="0"/>
      </w:pPr>
      <w:rPr>
        <w:sz w:val="24"/>
        <w:u w:val="none"/>
        <w:rFonts w:ascii="Times New Roman" w:hAnsi="Times New Roman"/>
      </w:rPr>
    </w:lvl>
    <w:lvl w:ilvl="4">
      <w:start w:val="1"/>
      <w:numFmt w:val="lowerRoman"/>
      <w:lvlText w:val="%5)"/>
      <w:lvlJc w:val="right"/>
      <w:pPr>
        <w:ind w:left="3600" w:hanging="0"/>
      </w:pPr>
      <w:rPr>
        <w:sz w:val="24"/>
        <w:u w:val="none"/>
        <w:rFonts w:ascii="Times New Roman" w:hAnsi="Times New Roman"/>
      </w:rPr>
    </w:lvl>
    <w:lvl w:ilvl="5">
      <w:start w:val="1"/>
      <w:numFmt w:val="decimal"/>
      <w:lvlText w:val="%6)"/>
      <w:lvlJc w:val="left"/>
      <w:pPr>
        <w:ind w:left="4320" w:hanging="0"/>
      </w:pPr>
      <w:rPr>
        <w:sz w:val="24"/>
        <w:u w:val="none"/>
        <w:rFonts w:ascii="Times New Roman" w:hAnsi="Times New Roman"/>
      </w:rPr>
    </w:lvl>
    <w:lvl w:ilvl="6">
      <w:start w:val="1"/>
      <w:numFmt w:val="lowerLetter"/>
      <w:lvlText w:val="%7."/>
      <w:lvlJc w:val="left"/>
      <w:pPr>
        <w:ind w:left="5040" w:hanging="0"/>
      </w:pPr>
      <w:rPr>
        <w:sz w:val="24"/>
        <w:u w:val="none"/>
        <w:rFonts w:ascii="Times New Roman" w:hAnsi="Times New Roman"/>
      </w:rPr>
    </w:lvl>
    <w:lvl w:ilvl="7">
      <w:start w:val="1"/>
      <w:numFmt w:val="lowerRoman"/>
      <w:lvlText w:val="%8."/>
      <w:lvlJc w:val="right"/>
      <w:pPr>
        <w:ind w:left="5760" w:hanging="0"/>
      </w:pPr>
      <w:rPr>
        <w:sz w:val="24"/>
        <w:u w:val="none"/>
        <w:rFonts w:ascii="Times New Roman" w:hAnsi="Times New Roman"/>
      </w:rPr>
    </w:lvl>
    <w:lvl w:ilvl="8">
      <w:start w:val="1"/>
      <w:numFmt w:val="decimal"/>
      <w:lvlText w:val="%9."/>
      <w:lvlJc w:val="left"/>
      <w:pPr>
        <w:ind w:left="6480" w:hanging="0"/>
      </w:pPr>
      <w:rPr>
        <w:sz w:val="24"/>
        <w:u w:val="none"/>
        <w:rFonts w:ascii="Times New Roman" w:hAnsi="Times New Roman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0"/>
      </w:pPr>
      <w:rPr>
        <w:sz w:val="24"/>
        <w:u w:val="none"/>
        <w:rFonts w:ascii="Times New Roman" w:hAnsi="Times New Roman" w:eastAsia="Arial" w:cs="Arial"/>
      </w:rPr>
    </w:lvl>
    <w:lvl w:ilvl="1">
      <w:start w:val="1"/>
      <w:numFmt w:val="lowerLetter"/>
      <w:lvlText w:val="%2."/>
      <w:lvlJc w:val="left"/>
      <w:pPr>
        <w:ind w:left="1440" w:hanging="0"/>
      </w:pPr>
      <w:rPr>
        <w:sz w:val="24"/>
        <w:u w:val="none"/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0"/>
      </w:pPr>
      <w:rPr>
        <w:sz w:val="24"/>
        <w:u w:val="none"/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880" w:hanging="0"/>
      </w:pPr>
      <w:rPr>
        <w:sz w:val="24"/>
        <w:u w:val="none"/>
        <w:rFonts w:ascii="Times New Roman" w:hAnsi="Times New Roman"/>
      </w:rPr>
    </w:lvl>
    <w:lvl w:ilvl="4">
      <w:start w:val="1"/>
      <w:numFmt w:val="lowerLetter"/>
      <w:lvlText w:val="%5."/>
      <w:lvlJc w:val="left"/>
      <w:pPr>
        <w:ind w:left="3600" w:hanging="0"/>
      </w:pPr>
      <w:rPr>
        <w:sz w:val="24"/>
        <w:u w:val="none"/>
        <w:rFonts w:ascii="Times New Roman" w:hAnsi="Times New Roman"/>
      </w:rPr>
    </w:lvl>
    <w:lvl w:ilvl="5">
      <w:start w:val="1"/>
      <w:numFmt w:val="lowerRoman"/>
      <w:lvlText w:val="%6."/>
      <w:lvlJc w:val="right"/>
      <w:pPr>
        <w:ind w:left="4320" w:hanging="0"/>
      </w:pPr>
      <w:rPr>
        <w:sz w:val="24"/>
        <w:u w:val="none"/>
        <w:rFonts w:ascii="Times New Roman" w:hAnsi="Times New Roman"/>
      </w:rPr>
    </w:lvl>
    <w:lvl w:ilvl="6">
      <w:start w:val="1"/>
      <w:numFmt w:val="decimal"/>
      <w:lvlText w:val="%7."/>
      <w:lvlJc w:val="left"/>
      <w:pPr>
        <w:ind w:left="5040" w:hanging="0"/>
      </w:pPr>
      <w:rPr>
        <w:sz w:val="24"/>
        <w:u w:val="none"/>
        <w:rFonts w:ascii="Times New Roman" w:hAnsi="Times New Roman"/>
      </w:rPr>
    </w:lvl>
    <w:lvl w:ilvl="7">
      <w:start w:val="1"/>
      <w:numFmt w:val="lowerLetter"/>
      <w:lvlText w:val="%8."/>
      <w:lvlJc w:val="left"/>
      <w:pPr>
        <w:ind w:left="5760" w:hanging="0"/>
      </w:pPr>
      <w:rPr>
        <w:sz w:val="24"/>
        <w:u w:val="none"/>
        <w:rFonts w:ascii="Times New Roman" w:hAnsi="Times New Roman"/>
      </w:rPr>
    </w:lvl>
    <w:lvl w:ilvl="8">
      <w:start w:val="1"/>
      <w:numFmt w:val="lowerRoman"/>
      <w:lvlText w:val="%9."/>
      <w:lvlJc w:val="right"/>
      <w:pPr>
        <w:ind w:left="6480" w:hanging="0"/>
      </w:pPr>
      <w:rPr>
        <w:sz w:val="24"/>
        <w:u w:val="none"/>
        <w:rFonts w:ascii="Times New Roman" w:hAnsi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sz w:val="24"/>
      <w:u w:val="none"/>
    </w:rPr>
  </w:style>
  <w:style w:type="character" w:styleId="ListLabel2">
    <w:name w:val="ListLabel 2"/>
    <w:qFormat/>
    <w:rPr>
      <w:rFonts w:ascii="Times New Roman" w:hAnsi="Times New Roman" w:eastAsia="Arial" w:cs="Arial"/>
      <w:sz w:val="24"/>
      <w:u w:val="none"/>
    </w:rPr>
  </w:style>
  <w:style w:type="character" w:styleId="ListLabel3">
    <w:name w:val="ListLabel 3"/>
    <w:qFormat/>
    <w:rPr>
      <w:rFonts w:ascii="Times New Roman" w:hAnsi="Times New Roman"/>
      <w:sz w:val="24"/>
      <w:u w:val="none"/>
    </w:rPr>
  </w:style>
  <w:style w:type="character" w:styleId="ListLabel4">
    <w:name w:val="ListLabel 4"/>
    <w:qFormat/>
    <w:rPr>
      <w:rFonts w:ascii="Times New Roman" w:hAnsi="Times New Roman" w:eastAsia="Arial" w:cs="Arial"/>
      <w:sz w:val="24"/>
      <w:u w:val="no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keepNext/>
      <w:keepLines/>
      <w:spacing w:before="0"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/>
      <w:keepLines/>
      <w:spacing w:before="0"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35569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LibreOffice/5.0.3.2$Linux_X86_64 LibreOffice_project/00m0$Build-2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2017-09-07T10:12:00Z</dcterms:created>
  <dc:creator>Siva Vanjari</dc:creator>
  <dc:language>en-IN</dc:language>
  <cp:lastModifiedBy>Swati Gupta</cp:lastModifiedBy>
  <dcterms:modified xsi:type="dcterms:W3CDTF">2017-09-20T16:05:00Z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