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Equipment:</w:t>
      </w:r>
      <w:r>
        <w:rPr>
          <w:rFonts w:cs="Times New Roman" w:ascii="Times New Roman" w:hAnsi="Times New Roman"/>
          <w:sz w:val="24"/>
          <w:szCs w:val="24"/>
        </w:rPr>
        <w:t xml:space="preserve"> Laser </w:t>
      </w:r>
      <w:r>
        <w:rPr>
          <w:rFonts w:cs="Times New Roman" w:ascii="Times New Roman" w:hAnsi="Times New Roman"/>
          <w:sz w:val="24"/>
          <w:szCs w:val="24"/>
        </w:rPr>
        <w:t>Lithography System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Indentor:</w:t>
      </w:r>
      <w:r>
        <w:rPr>
          <w:rFonts w:cs="Times New Roman" w:ascii="Times New Roman" w:hAnsi="Times New Roman"/>
          <w:sz w:val="24"/>
          <w:szCs w:val="24"/>
        </w:rPr>
        <w:t xml:space="preserve"> Dr. Siva Rama Krishna Vanjari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Location: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Nano-X, ODF</w:t>
      </w:r>
    </w:p>
    <w:p>
      <w:pPr>
        <w:pStyle w:val="ListParagraph"/>
        <w:numPr>
          <w:ilvl w:val="0"/>
          <w:numId w:val="1"/>
        </w:numPr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Preference of slot types (mention minimum time required for one time use):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(a) Hours: 3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Samples: 1 sample at a time 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Tentative cost per slot/sample: </w:t>
      </w:r>
      <w:r>
        <w:rPr>
          <w:rFonts w:cs="Times New Roman" w:ascii="Times New Roman" w:hAnsi="Times New Roman"/>
          <w:color w:val="00000A"/>
          <w:sz w:val="24"/>
          <w:szCs w:val="24"/>
        </w:rPr>
        <w:t>INR 300 per hour (Maximum of 3000 INR per run)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Contact Details: </w:t>
      </w:r>
      <w:r>
        <w:rPr>
          <w:rFonts w:cs="Times New Roman" w:ascii="Times New Roman" w:hAnsi="Times New Roman"/>
          <w:color w:val="00000A"/>
          <w:sz w:val="24"/>
          <w:szCs w:val="24"/>
        </w:rPr>
        <w:t>Dr. Siva Vanjari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Rules and guidelines: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Samples</w:t>
      </w:r>
      <w:r>
        <w:rPr>
          <w:rFonts w:cs="Times New Roman" w:ascii="Times New Roman" w:hAnsi="Times New Roman"/>
          <w:sz w:val="24"/>
          <w:szCs w:val="24"/>
        </w:rPr>
        <w:t>/materials allowed in the equipment: Silicon/ Silicon based materials, glass substrates. Non-volatile, non-contaminating organic samples on silicon/glass or flexible substrates, Mask plates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Restricted materials/samples in the equipment: Volatile substances, Non-CMOS, Non-MEMS process materials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Note: Photoresist coated mask plates is a consumable. For direct laser writing, it is the user’s responsibility to coat their sample with photoresists. 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user will have to prepare the sample, but she/he may consult the operator for choosing an appropriate technique. The maximum substrate height is 4 mm.  The smallest sample that can load is 2 cm x 2 cm. Unclean/Contaminated substrates are not allowed. Contact operator one day in advance about the cleaning procedure.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 reduce chances the substrates should be preserved in a vacuum a desiccator after cleaning till the sample is loaded into the writer.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For clarifications, you may contact Dr. Siva Vanjari You can reach him by email (svanjari@iith.ac.in) or telephone (040-2301-7086).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sz w:val="24"/>
        <w:u w:val="none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sz w:val="24"/>
        <w:u w:val="none"/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sz w:val="24"/>
        <w:u w:val="none"/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sz w:val="24"/>
        <w:u w:val="none"/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sz w:val="24"/>
        <w:u w:val="none"/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sz w:val="24"/>
        <w:u w:val="none"/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sz w:val="24"/>
        <w:u w:val="none"/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sz w:val="24"/>
        <w:u w:val="none"/>
        <w:rFonts w:ascii="Times New Roman" w:hAnsi="Times New Roman"/>
      </w:rPr>
    </w:lvl>
  </w:abstractNum>
  <w:abstractNum w:abstractNumId="2">
    <w:lvl w:ilvl="0">
      <w:start w:val="2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556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LibreOffice/5.0.3.2$Linux_X86_64 LibreOffice_project/00m0$Build-2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2017-09-07T10:14:00Z</dcterms:created>
  <dc:creator>Siva Vanjari</dc:creator>
  <dc:language>en-IN</dc:language>
  <cp:lastModifiedBy>Swati Gupta</cp:lastModifiedBy>
  <dcterms:modified xsi:type="dcterms:W3CDTF">2017-09-20T16:14:03Z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