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0884A" w14:textId="77777777" w:rsidR="00FA0585" w:rsidRPr="00F015A4" w:rsidRDefault="00CA2D0E">
      <w:pPr>
        <w:numPr>
          <w:ilvl w:val="0"/>
          <w:numId w:val="1"/>
        </w:numPr>
        <w:ind w:hanging="360"/>
        <w:contextualSpacing/>
        <w:rPr>
          <w:b/>
        </w:rPr>
      </w:pPr>
      <w:r>
        <w:t>Equipment:</w:t>
      </w:r>
      <w:r w:rsidR="003B7CE5">
        <w:t xml:space="preserve"> </w:t>
      </w:r>
      <w:r w:rsidR="003B7CE5" w:rsidRPr="00F015A4">
        <w:rPr>
          <w:b/>
          <w:color w:val="222222"/>
          <w:sz w:val="19"/>
          <w:szCs w:val="19"/>
          <w:shd w:val="clear" w:color="auto" w:fill="FFFFFF"/>
        </w:rPr>
        <w:t>SUMMIT 11000 Series Manual Probe Station </w:t>
      </w:r>
    </w:p>
    <w:p w14:paraId="3D99514E" w14:textId="77777777" w:rsidR="00FA0585" w:rsidRDefault="003B7CE5">
      <w:pPr>
        <w:numPr>
          <w:ilvl w:val="0"/>
          <w:numId w:val="1"/>
        </w:numPr>
        <w:ind w:hanging="360"/>
        <w:contextualSpacing/>
      </w:pPr>
      <w:r>
        <w:t>Indento</w:t>
      </w:r>
      <w:r w:rsidR="00A447E9">
        <w:t>r</w:t>
      </w:r>
      <w:r w:rsidR="00CA2D0E">
        <w:t>:</w:t>
      </w:r>
      <w:r>
        <w:t xml:space="preserve"> </w:t>
      </w:r>
      <w:r w:rsidRPr="00F015A4">
        <w:rPr>
          <w:b/>
        </w:rPr>
        <w:t>Dr Shiv Govind Singh/ Dr Ashudeb Dutta</w:t>
      </w:r>
    </w:p>
    <w:p w14:paraId="3DD0EFAF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 xml:space="preserve">Past users (departments): </w:t>
      </w:r>
    </w:p>
    <w:p w14:paraId="1387D7F5" w14:textId="77777777" w:rsidR="00840EBA" w:rsidRDefault="00CA2D0E" w:rsidP="00840EBA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 w:rsidRPr="00F015A4">
        <w:rPr>
          <w:b/>
        </w:rPr>
        <w:t>Department of Electrical Engineering</w:t>
      </w:r>
    </w:p>
    <w:p w14:paraId="5D747B23" w14:textId="77777777" w:rsidR="003B7CE5" w:rsidRDefault="00840EBA" w:rsidP="00840EBA">
      <w:pPr>
        <w:ind w:left="1440"/>
        <w:contextualSpacing/>
        <w:rPr>
          <w:b/>
        </w:rPr>
      </w:pPr>
      <w:r>
        <w:rPr>
          <w:b/>
        </w:rPr>
        <w:t xml:space="preserve">Department of Chemical </w:t>
      </w:r>
    </w:p>
    <w:p w14:paraId="58A4E334" w14:textId="77777777" w:rsidR="00840EBA" w:rsidRDefault="00840EBA" w:rsidP="00840EBA">
      <w:pPr>
        <w:ind w:left="1440"/>
        <w:contextualSpacing/>
        <w:rPr>
          <w:b/>
        </w:rPr>
      </w:pPr>
      <w:r>
        <w:rPr>
          <w:b/>
        </w:rPr>
        <w:t>Department of Physics</w:t>
      </w:r>
    </w:p>
    <w:p w14:paraId="48AD1489" w14:textId="77777777" w:rsidR="00840EBA" w:rsidRDefault="00840EBA" w:rsidP="00840EBA">
      <w:pPr>
        <w:ind w:left="1440"/>
        <w:contextualSpacing/>
        <w:rPr>
          <w:b/>
        </w:rPr>
      </w:pPr>
      <w:r>
        <w:rPr>
          <w:b/>
        </w:rPr>
        <w:t>Department of Chemistry</w:t>
      </w:r>
    </w:p>
    <w:p w14:paraId="32F9B306" w14:textId="77777777" w:rsidR="00840EBA" w:rsidRPr="00840EBA" w:rsidRDefault="00840EBA" w:rsidP="00840EBA">
      <w:pPr>
        <w:ind w:left="1440"/>
        <w:contextualSpacing/>
        <w:rPr>
          <w:b/>
        </w:rPr>
      </w:pPr>
      <w:r>
        <w:rPr>
          <w:b/>
        </w:rPr>
        <w:t xml:space="preserve">Department of Material Science </w:t>
      </w:r>
    </w:p>
    <w:p w14:paraId="3055AC32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Preference of slot types (mention minimum time required for one time use):</w:t>
      </w:r>
    </w:p>
    <w:p w14:paraId="61BBCAC9" w14:textId="77777777" w:rsidR="00FA0585" w:rsidRDefault="00CA2D0E">
      <w:pPr>
        <w:numPr>
          <w:ilvl w:val="0"/>
          <w:numId w:val="2"/>
        </w:numPr>
        <w:ind w:hanging="360"/>
        <w:contextualSpacing/>
      </w:pPr>
      <w:r>
        <w:t xml:space="preserve">Hours: </w:t>
      </w:r>
      <w:r w:rsidR="003B7CE5" w:rsidRPr="003B7CE5">
        <w:rPr>
          <w:b/>
        </w:rPr>
        <w:t xml:space="preserve">2 hours </w:t>
      </w:r>
      <w:r w:rsidR="003B7CE5">
        <w:t xml:space="preserve"> </w:t>
      </w:r>
    </w:p>
    <w:p w14:paraId="7C5F6BF0" w14:textId="77777777" w:rsidR="00FA0585" w:rsidRDefault="00CA2D0E">
      <w:pPr>
        <w:numPr>
          <w:ilvl w:val="0"/>
          <w:numId w:val="2"/>
        </w:numPr>
        <w:ind w:hanging="360"/>
        <w:contextualSpacing/>
      </w:pPr>
      <w:r>
        <w:t>Samples:</w:t>
      </w:r>
      <w:r w:rsidR="003B7CE5">
        <w:t xml:space="preserve"> </w:t>
      </w:r>
      <w:r w:rsidR="003B7CE5" w:rsidRPr="003B7CE5">
        <w:rPr>
          <w:b/>
        </w:rPr>
        <w:t>Variable</w:t>
      </w:r>
      <w:r w:rsidR="003B7CE5">
        <w:rPr>
          <w:b/>
        </w:rPr>
        <w:t xml:space="preserve"> </w:t>
      </w:r>
    </w:p>
    <w:p w14:paraId="73BCDE1B" w14:textId="77777777" w:rsidR="00FA0585" w:rsidRDefault="00CA2D0E">
      <w:pPr>
        <w:ind w:firstLine="720"/>
      </w:pPr>
      <w:r>
        <w:t>(</w:t>
      </w:r>
      <w:r w:rsidR="00840EBA">
        <w:t xml:space="preserve">2 </w:t>
      </w:r>
      <w:proofErr w:type="gramStart"/>
      <w:r w:rsidR="00840EBA">
        <w:t>hours</w:t>
      </w:r>
      <w:proofErr w:type="gramEnd"/>
      <w:r w:rsidR="00840EBA">
        <w:t xml:space="preserve"> slot with user fee of </w:t>
      </w:r>
      <w:r>
        <w:t xml:space="preserve">500 </w:t>
      </w:r>
      <w:proofErr w:type="spellStart"/>
      <w:r>
        <w:t>Rs</w:t>
      </w:r>
      <w:proofErr w:type="spellEnd"/>
      <w:r>
        <w:t>.)</w:t>
      </w:r>
    </w:p>
    <w:p w14:paraId="2FA19ED5" w14:textId="77777777" w:rsidR="00FA0585" w:rsidRDefault="00FA0585">
      <w:bookmarkStart w:id="0" w:name="_GoBack"/>
      <w:bookmarkEnd w:id="0"/>
    </w:p>
    <w:p w14:paraId="66570FF1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Target groups</w:t>
      </w:r>
      <w:r w:rsidR="003B7CE5">
        <w:t>:</w:t>
      </w:r>
      <w:r w:rsidR="00F015A4">
        <w:t xml:space="preserve"> </w:t>
      </w:r>
      <w:r w:rsidR="00F015A4" w:rsidRPr="00F015A4">
        <w:rPr>
          <w:b/>
        </w:rPr>
        <w:t>PhD Students</w:t>
      </w:r>
    </w:p>
    <w:p w14:paraId="350B8417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Number of minimum students need to be trained:</w:t>
      </w:r>
      <w:r w:rsidR="00F015A4">
        <w:t xml:space="preserve"> </w:t>
      </w:r>
      <w:r w:rsidRPr="00CA2D0E">
        <w:rPr>
          <w:b/>
        </w:rPr>
        <w:t>o</w:t>
      </w:r>
      <w:r w:rsidR="00F015A4" w:rsidRPr="00F015A4">
        <w:rPr>
          <w:b/>
        </w:rPr>
        <w:t xml:space="preserve">ne student from each </w:t>
      </w:r>
      <w:r w:rsidR="00840EBA">
        <w:rPr>
          <w:b/>
        </w:rPr>
        <w:t xml:space="preserve">user </w:t>
      </w:r>
      <w:r w:rsidR="00F015A4" w:rsidRPr="00F015A4">
        <w:rPr>
          <w:b/>
        </w:rPr>
        <w:t>department</w:t>
      </w:r>
    </w:p>
    <w:p w14:paraId="15D743A5" w14:textId="77777777" w:rsidR="00FA0585" w:rsidRDefault="00FA0585"/>
    <w:p w14:paraId="7E4AC9E2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>How would you like to train the students/staffs?</w:t>
      </w:r>
    </w:p>
    <w:p w14:paraId="162FE51B" w14:textId="77777777" w:rsidR="00FA0585" w:rsidRDefault="00CA2D0E">
      <w:r>
        <w:tab/>
        <w:t>(Please mention the approximate training duration too)</w:t>
      </w:r>
    </w:p>
    <w:p w14:paraId="4674F5FB" w14:textId="77777777" w:rsidR="00C65DA1" w:rsidRDefault="00C65DA1"/>
    <w:p w14:paraId="100D685E" w14:textId="77777777" w:rsidR="00C65DA1" w:rsidRPr="00C65DA1" w:rsidRDefault="00C65DA1" w:rsidP="00C65DA1">
      <w:pPr>
        <w:ind w:left="720"/>
        <w:jc w:val="both"/>
        <w:rPr>
          <w:b/>
        </w:rPr>
      </w:pPr>
      <w:r w:rsidRPr="00C65DA1">
        <w:rPr>
          <w:b/>
        </w:rPr>
        <w:t>Dedicated training session</w:t>
      </w:r>
      <w:r>
        <w:rPr>
          <w:b/>
        </w:rPr>
        <w:t>s</w:t>
      </w:r>
      <w:r w:rsidRPr="00C65DA1">
        <w:rPr>
          <w:b/>
        </w:rPr>
        <w:t xml:space="preserve"> can be conducted by already trained users</w:t>
      </w:r>
      <w:r>
        <w:rPr>
          <w:b/>
        </w:rPr>
        <w:t xml:space="preserve"> for training the new perspective users. The sessions  can be conducted in slots of 2 hours per session, for a total duration of 8-10 hours. </w:t>
      </w:r>
    </w:p>
    <w:p w14:paraId="6D698AE1" w14:textId="77777777" w:rsidR="00C65DA1" w:rsidRDefault="00C65DA1"/>
    <w:p w14:paraId="0501C471" w14:textId="77777777" w:rsidR="003B7CE5" w:rsidRDefault="00CA2D0E">
      <w:pPr>
        <w:numPr>
          <w:ilvl w:val="0"/>
          <w:numId w:val="1"/>
        </w:numPr>
        <w:ind w:hanging="360"/>
        <w:contextualSpacing/>
      </w:pPr>
      <w:r>
        <w:t>Samples/materials allowed in the equipment:</w:t>
      </w:r>
      <w:r w:rsidR="003B7CE5">
        <w:t xml:space="preserve">  </w:t>
      </w:r>
    </w:p>
    <w:p w14:paraId="2FD9C957" w14:textId="77777777" w:rsidR="00F015A4" w:rsidRDefault="003B7CE5" w:rsidP="00F015A4">
      <w:pPr>
        <w:pStyle w:val="ListParagraph"/>
        <w:numPr>
          <w:ilvl w:val="0"/>
          <w:numId w:val="3"/>
        </w:numPr>
        <w:jc w:val="both"/>
        <w:rPr>
          <w:b/>
        </w:rPr>
      </w:pPr>
      <w:r w:rsidRPr="00F015A4">
        <w:rPr>
          <w:b/>
        </w:rPr>
        <w:t>Solid samples</w:t>
      </w:r>
      <w:r w:rsidR="00F015A4">
        <w:rPr>
          <w:b/>
        </w:rPr>
        <w:t xml:space="preserve"> (Si/Glass/Plastic etc.)</w:t>
      </w:r>
      <w:r w:rsidRPr="00F015A4">
        <w:rPr>
          <w:b/>
        </w:rPr>
        <w:t xml:space="preserve"> with proper electrical contact pads (For proper probing, square bond pads with minimum dimension 100 µm is advised)</w:t>
      </w:r>
      <w:r w:rsidR="00F015A4">
        <w:rPr>
          <w:b/>
        </w:rPr>
        <w:t xml:space="preserve"> </w:t>
      </w:r>
    </w:p>
    <w:p w14:paraId="510DE17A" w14:textId="77777777" w:rsidR="00F015A4" w:rsidRDefault="00F015A4" w:rsidP="00F015A4">
      <w:pPr>
        <w:pStyle w:val="ListParagraph"/>
        <w:numPr>
          <w:ilvl w:val="0"/>
          <w:numId w:val="3"/>
        </w:numPr>
        <w:jc w:val="both"/>
        <w:rPr>
          <w:b/>
        </w:rPr>
      </w:pPr>
      <w:r w:rsidRPr="00F015A4">
        <w:rPr>
          <w:b/>
        </w:rPr>
        <w:t xml:space="preserve">Samples with contact pads on one </w:t>
      </w:r>
      <w:r>
        <w:rPr>
          <w:b/>
        </w:rPr>
        <w:t>surface are preferred (For 2-probe IV/CV measurements)</w:t>
      </w:r>
    </w:p>
    <w:p w14:paraId="1C8FDB1E" w14:textId="77777777" w:rsidR="00F015A4" w:rsidRDefault="00F015A4" w:rsidP="00F015A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Allowed sample sizes: 2”/4” wafers, and s</w:t>
      </w:r>
      <w:r w:rsidRPr="00F015A4">
        <w:rPr>
          <w:b/>
        </w:rPr>
        <w:t>mall pieces of wafer depending on user requirement</w:t>
      </w:r>
    </w:p>
    <w:p w14:paraId="55D5C08D" w14:textId="77777777" w:rsidR="00F015A4" w:rsidRPr="00F015A4" w:rsidRDefault="00F015A4" w:rsidP="00F015A4">
      <w:pPr>
        <w:pStyle w:val="ListParagraph"/>
        <w:ind w:left="1440"/>
        <w:jc w:val="both"/>
        <w:rPr>
          <w:b/>
        </w:rPr>
      </w:pPr>
    </w:p>
    <w:p w14:paraId="0448B2F9" w14:textId="77777777" w:rsidR="00F015A4" w:rsidRPr="00F015A4" w:rsidRDefault="00CA2D0E" w:rsidP="00F015A4">
      <w:pPr>
        <w:numPr>
          <w:ilvl w:val="0"/>
          <w:numId w:val="1"/>
        </w:numPr>
        <w:ind w:hanging="360"/>
        <w:contextualSpacing/>
        <w:jc w:val="both"/>
        <w:rPr>
          <w:b/>
        </w:rPr>
      </w:pPr>
      <w:r>
        <w:t>Restricted materials/samples in the equipment:</w:t>
      </w:r>
      <w:r w:rsidR="00F015A4">
        <w:t xml:space="preserve">  </w:t>
      </w:r>
    </w:p>
    <w:p w14:paraId="7406B473" w14:textId="77777777" w:rsidR="00F015A4" w:rsidRDefault="00F015A4" w:rsidP="00F015A4">
      <w:pPr>
        <w:ind w:left="720"/>
        <w:contextualSpacing/>
        <w:jc w:val="both"/>
      </w:pPr>
    </w:p>
    <w:p w14:paraId="4045903F" w14:textId="77777777" w:rsidR="00FA0585" w:rsidRDefault="00F015A4" w:rsidP="00F015A4">
      <w:pPr>
        <w:ind w:left="720"/>
        <w:contextualSpacing/>
        <w:jc w:val="both"/>
        <w:rPr>
          <w:b/>
        </w:rPr>
      </w:pPr>
      <w:r w:rsidRPr="00F015A4">
        <w:rPr>
          <w:b/>
        </w:rPr>
        <w:t>Samples with improper electrical contact</w:t>
      </w:r>
      <w:r>
        <w:rPr>
          <w:b/>
        </w:rPr>
        <w:t>s</w:t>
      </w:r>
      <w:r w:rsidRPr="00F015A4">
        <w:rPr>
          <w:b/>
        </w:rPr>
        <w:t>/ samples that require probing on both top and bottom surfaces</w:t>
      </w:r>
      <w:r>
        <w:rPr>
          <w:b/>
        </w:rPr>
        <w:t>/ Samples involving any toxic or harmful materials not meeting  proper safety precautions</w:t>
      </w:r>
    </w:p>
    <w:p w14:paraId="47BB8D17" w14:textId="77777777" w:rsidR="00F015A4" w:rsidRPr="00F015A4" w:rsidRDefault="00F015A4" w:rsidP="00F015A4">
      <w:pPr>
        <w:ind w:left="720"/>
        <w:contextualSpacing/>
        <w:jc w:val="both"/>
        <w:rPr>
          <w:b/>
        </w:rPr>
      </w:pPr>
    </w:p>
    <w:p w14:paraId="01207AC9" w14:textId="77777777" w:rsidR="00FA0585" w:rsidRDefault="00CA2D0E">
      <w:pPr>
        <w:numPr>
          <w:ilvl w:val="0"/>
          <w:numId w:val="1"/>
        </w:numPr>
        <w:ind w:hanging="360"/>
        <w:contextualSpacing/>
      </w:pPr>
      <w:r>
        <w:t xml:space="preserve">Tentative cost per slot/sample: </w:t>
      </w:r>
    </w:p>
    <w:p w14:paraId="561312D0" w14:textId="77777777" w:rsidR="00FA0585" w:rsidRDefault="00CA2D0E">
      <w:pPr>
        <w:ind w:left="720"/>
      </w:pPr>
      <w:r>
        <w:t>(</w:t>
      </w:r>
      <w:r w:rsidR="00F015A4">
        <w:t>Please</w:t>
      </w:r>
      <w:r>
        <w:t xml:space="preserve"> give a reasonable estimate comparing the instrument costs with other facilities at other IITs/Research </w:t>
      </w:r>
      <w:r w:rsidR="00F015A4">
        <w:t>centers</w:t>
      </w:r>
      <w:r>
        <w:t>)</w:t>
      </w:r>
    </w:p>
    <w:p w14:paraId="34C58C55" w14:textId="77777777" w:rsidR="00FA0585" w:rsidRDefault="00FA0585">
      <w:pPr>
        <w:ind w:left="720"/>
      </w:pPr>
    </w:p>
    <w:p w14:paraId="19A564DC" w14:textId="77777777" w:rsidR="00C65DA1" w:rsidRDefault="00C65DA1" w:rsidP="00C65DA1">
      <w:pPr>
        <w:contextualSpacing/>
      </w:pPr>
    </w:p>
    <w:p w14:paraId="791B0670" w14:textId="77777777" w:rsidR="00C65DA1" w:rsidRDefault="00C65DA1" w:rsidP="00C65DA1">
      <w:pPr>
        <w:contextualSpacing/>
      </w:pPr>
    </w:p>
    <w:p w14:paraId="1CD2F193" w14:textId="77777777" w:rsidR="00C65DA1" w:rsidRDefault="00C65DA1" w:rsidP="00C65DA1">
      <w:pPr>
        <w:contextualSpacing/>
      </w:pPr>
    </w:p>
    <w:p w14:paraId="638A43AE" w14:textId="77777777" w:rsidR="00FA0585" w:rsidRDefault="00CA2D0E" w:rsidP="00C65DA1">
      <w:pPr>
        <w:contextualSpacing/>
      </w:pPr>
      <w:r>
        <w:t>Rules and guidelines:</w:t>
      </w:r>
    </w:p>
    <w:p w14:paraId="4A535BA7" w14:textId="77777777" w:rsidR="00C65DA1" w:rsidRDefault="00C65DA1" w:rsidP="00C65DA1">
      <w:pPr>
        <w:ind w:left="720"/>
        <w:contextualSpacing/>
      </w:pPr>
    </w:p>
    <w:p w14:paraId="7AEFEFA7" w14:textId="77777777" w:rsidR="00C65DA1" w:rsidRDefault="002B7AAF" w:rsidP="002B7AAF">
      <w:pPr>
        <w:pStyle w:val="ListParagraph"/>
        <w:numPr>
          <w:ilvl w:val="0"/>
          <w:numId w:val="5"/>
        </w:numPr>
        <w:jc w:val="both"/>
      </w:pPr>
      <w:r>
        <w:t xml:space="preserve">The probe system is equipped with </w:t>
      </w:r>
      <w:r w:rsidRPr="002B7AAF">
        <w:t xml:space="preserve">DC </w:t>
      </w:r>
      <w:r>
        <w:t>p</w:t>
      </w:r>
      <w:r w:rsidRPr="002B7AAF">
        <w:t xml:space="preserve">ositioners with </w:t>
      </w:r>
      <w:r>
        <w:t xml:space="preserve">pointed </w:t>
      </w:r>
      <w:r w:rsidRPr="002B7AAF">
        <w:t>tungsten probes (Probe tip diameter: 12 µm)</w:t>
      </w:r>
      <w:r>
        <w:t xml:space="preserve">. The device is currently not equipped with probers having crocodile clips. It is advised that the users should fabricate their devices with proper contact pads for probing. </w:t>
      </w:r>
    </w:p>
    <w:p w14:paraId="61C9DFA3" w14:textId="77777777" w:rsidR="002B7AAF" w:rsidRDefault="002B7AAF" w:rsidP="002B7AAF">
      <w:pPr>
        <w:pStyle w:val="ListParagraph"/>
        <w:jc w:val="both"/>
      </w:pPr>
    </w:p>
    <w:p w14:paraId="189567BA" w14:textId="77777777" w:rsidR="00C65DA1" w:rsidRDefault="00C65DA1" w:rsidP="002B7AAF">
      <w:pPr>
        <w:pStyle w:val="ListParagraph"/>
        <w:numPr>
          <w:ilvl w:val="0"/>
          <w:numId w:val="5"/>
        </w:numPr>
        <w:jc w:val="both"/>
      </w:pPr>
      <w:r>
        <w:t xml:space="preserve">Only trained researchers are allowed to use </w:t>
      </w:r>
      <w:r w:rsidR="002B7AAF">
        <w:t xml:space="preserve">the probe station. </w:t>
      </w:r>
    </w:p>
    <w:p w14:paraId="36B9198C" w14:textId="77777777" w:rsidR="002B7AAF" w:rsidRDefault="002B7AAF" w:rsidP="002B7AAF">
      <w:pPr>
        <w:pStyle w:val="ListParagraph"/>
        <w:jc w:val="both"/>
      </w:pPr>
    </w:p>
    <w:p w14:paraId="7615D491" w14:textId="77777777" w:rsidR="00C65DA1" w:rsidRDefault="002B7AAF" w:rsidP="002B7AAF">
      <w:pPr>
        <w:pStyle w:val="ListParagraph"/>
        <w:numPr>
          <w:ilvl w:val="0"/>
          <w:numId w:val="5"/>
        </w:numPr>
        <w:jc w:val="both"/>
      </w:pPr>
      <w:r>
        <w:t>It is to be noted that the probe station is not equipped with in-situ heating/cooling facilities</w:t>
      </w:r>
      <w:r w:rsidR="00CA2D0E">
        <w:t xml:space="preserve"> to be utilized during the measurement</w:t>
      </w:r>
      <w:r>
        <w:t>. The system is currently being upgraded for facilitating 4-probe measurement.</w:t>
      </w:r>
      <w:r w:rsidR="00CA2D0E">
        <w:t xml:space="preserve"> </w:t>
      </w:r>
    </w:p>
    <w:p w14:paraId="3E88AE2B" w14:textId="77777777" w:rsidR="002B7AAF" w:rsidRDefault="002B7AAF" w:rsidP="002B7AAF">
      <w:pPr>
        <w:pStyle w:val="ListParagraph"/>
      </w:pPr>
    </w:p>
    <w:p w14:paraId="1C8E8C41" w14:textId="77777777" w:rsidR="00C65DA1" w:rsidRDefault="00C65DA1" w:rsidP="00CA2D0E">
      <w:pPr>
        <w:contextualSpacing/>
      </w:pPr>
      <w:r>
        <w:t>For additional information regarding the system, please refer to the following documents:</w:t>
      </w:r>
    </w:p>
    <w:p w14:paraId="23A74AEB" w14:textId="77777777" w:rsidR="00C65DA1" w:rsidRPr="00C65DA1" w:rsidRDefault="00840EBA" w:rsidP="00C65DA1">
      <w:pPr>
        <w:ind w:left="720" w:firstLine="720"/>
        <w:jc w:val="both"/>
        <w:rPr>
          <w:sz w:val="20"/>
        </w:rPr>
      </w:pPr>
      <w:hyperlink r:id="rId5" w:history="1">
        <w:r w:rsidR="00C65DA1" w:rsidRPr="00C65DA1">
          <w:rPr>
            <w:rStyle w:val="Hyperlink"/>
            <w:sz w:val="20"/>
          </w:rPr>
          <w:t>https://www.cascademicrotech.com/files/Summit_SS.pdf</w:t>
        </w:r>
      </w:hyperlink>
    </w:p>
    <w:p w14:paraId="63F1E0C7" w14:textId="77777777" w:rsidR="00C65DA1" w:rsidRPr="00C65DA1" w:rsidRDefault="00C65DA1" w:rsidP="00C65DA1">
      <w:pPr>
        <w:jc w:val="both"/>
        <w:rPr>
          <w:sz w:val="20"/>
        </w:rPr>
      </w:pPr>
      <w:r w:rsidRPr="00C65DA1">
        <w:rPr>
          <w:sz w:val="20"/>
        </w:rPr>
        <w:tab/>
        <w:t xml:space="preserve">           </w:t>
      </w:r>
      <w:r>
        <w:rPr>
          <w:sz w:val="20"/>
        </w:rPr>
        <w:t xml:space="preserve"> </w:t>
      </w:r>
      <w:hyperlink r:id="rId6" w:history="1">
        <w:r w:rsidRPr="00C65DA1">
          <w:rPr>
            <w:rStyle w:val="Hyperlink"/>
            <w:sz w:val="20"/>
          </w:rPr>
          <w:t>https://www.cascademicrotech.com/files/Summit_DD.pdf</w:t>
        </w:r>
      </w:hyperlink>
    </w:p>
    <w:p w14:paraId="5149101A" w14:textId="77777777" w:rsidR="00C65DA1" w:rsidRPr="00C65DA1" w:rsidRDefault="00C65DA1" w:rsidP="00C65DA1">
      <w:pPr>
        <w:jc w:val="both"/>
        <w:rPr>
          <w:sz w:val="20"/>
        </w:rPr>
      </w:pPr>
      <w:r>
        <w:rPr>
          <w:sz w:val="20"/>
        </w:rPr>
        <w:t xml:space="preserve">                        </w:t>
      </w:r>
      <w:hyperlink r:id="rId7" w:history="1">
        <w:r w:rsidRPr="00C65DA1">
          <w:rPr>
            <w:rStyle w:val="Hyperlink"/>
            <w:sz w:val="20"/>
          </w:rPr>
          <w:t>https://www.cascademicrotech.com/files/153-119-Summit11000-12000FPG.pdf</w:t>
        </w:r>
      </w:hyperlink>
    </w:p>
    <w:p w14:paraId="7AFB9F2A" w14:textId="77777777" w:rsidR="00C65DA1" w:rsidRPr="00C65DA1" w:rsidRDefault="00C65DA1" w:rsidP="00C65DA1">
      <w:pPr>
        <w:jc w:val="both"/>
        <w:rPr>
          <w:sz w:val="20"/>
        </w:rPr>
      </w:pPr>
      <w:r w:rsidRPr="00C65DA1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hyperlink r:id="rId8" w:history="1">
        <w:r w:rsidRPr="00C65DA1">
          <w:rPr>
            <w:rStyle w:val="Hyperlink"/>
            <w:sz w:val="20"/>
          </w:rPr>
          <w:t>https://www.cascademicrotech.com/files/Summit_SS.pdf</w:t>
        </w:r>
      </w:hyperlink>
    </w:p>
    <w:p w14:paraId="221619C7" w14:textId="77777777" w:rsidR="00C65DA1" w:rsidRDefault="00C65DA1" w:rsidP="00C65DA1">
      <w:pPr>
        <w:ind w:left="720"/>
        <w:contextualSpacing/>
      </w:pPr>
    </w:p>
    <w:p w14:paraId="44E7A329" w14:textId="77777777" w:rsidR="00FA0585" w:rsidRDefault="00FA0585"/>
    <w:sectPr w:rsidR="00FA0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958"/>
    <w:multiLevelType w:val="hybridMultilevel"/>
    <w:tmpl w:val="614659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FB5761"/>
    <w:multiLevelType w:val="hybridMultilevel"/>
    <w:tmpl w:val="EC36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F11D03"/>
    <w:multiLevelType w:val="multilevel"/>
    <w:tmpl w:val="52F028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CF515CD"/>
    <w:multiLevelType w:val="hybridMultilevel"/>
    <w:tmpl w:val="973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13AA5"/>
    <w:multiLevelType w:val="multilevel"/>
    <w:tmpl w:val="2D1037E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3E467B4"/>
    <w:multiLevelType w:val="hybridMultilevel"/>
    <w:tmpl w:val="635AD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0585"/>
    <w:rsid w:val="002B7AAF"/>
    <w:rsid w:val="003B7CE5"/>
    <w:rsid w:val="00840EBA"/>
    <w:rsid w:val="00A447E9"/>
    <w:rsid w:val="00C65DA1"/>
    <w:rsid w:val="00CA2D0E"/>
    <w:rsid w:val="00F015A4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0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01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scademicrotech.com/files/Summit_SS.pdf" TargetMode="External"/><Relationship Id="rId6" Type="http://schemas.openxmlformats.org/officeDocument/2006/relationships/hyperlink" Target="https://www.cascademicrotech.com/files/Summit_DD.pdf" TargetMode="External"/><Relationship Id="rId7" Type="http://schemas.openxmlformats.org/officeDocument/2006/relationships/hyperlink" Target="https://www.cascademicrotech.com/files/153-119-Summit11000-12000FPG.pdf" TargetMode="External"/><Relationship Id="rId8" Type="http://schemas.openxmlformats.org/officeDocument/2006/relationships/hyperlink" Target="https://www.cascademicrotech.com/files/Summit_S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Shiv Govind Singh</cp:lastModifiedBy>
  <cp:revision>4</cp:revision>
  <dcterms:created xsi:type="dcterms:W3CDTF">2017-07-17T11:10:00Z</dcterms:created>
  <dcterms:modified xsi:type="dcterms:W3CDTF">2017-08-23T12:31:00Z</dcterms:modified>
</cp:coreProperties>
</file>