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54F7" w14:textId="5F14BA53" w:rsidR="0075563C" w:rsidRPr="00D8764B" w:rsidRDefault="008F51F1">
      <w:pPr>
        <w:numPr>
          <w:ilvl w:val="0"/>
          <w:numId w:val="1"/>
        </w:numPr>
        <w:ind w:hanging="360"/>
        <w:contextualSpacing/>
      </w:pPr>
      <w:r>
        <w:t>Equipment:</w:t>
      </w:r>
      <w:r w:rsidR="00B30DCD" w:rsidRPr="00B30DCD">
        <w:rPr>
          <w:color w:val="222222"/>
          <w:sz w:val="19"/>
          <w:szCs w:val="19"/>
          <w:shd w:val="clear" w:color="auto" w:fill="FFFFFF"/>
        </w:rPr>
        <w:t xml:space="preserve"> </w:t>
      </w:r>
      <w:r w:rsidR="00D8764B" w:rsidRPr="00D8764B">
        <w:t>Plasma-enriched chemical vapour deposition (</w:t>
      </w:r>
      <w:r w:rsidR="001C28EB" w:rsidRPr="00D8764B">
        <w:t>PECVD</w:t>
      </w:r>
      <w:r w:rsidR="00D8764B" w:rsidRPr="00D8764B">
        <w:t>) system</w:t>
      </w:r>
    </w:p>
    <w:p w14:paraId="671F4E63" w14:textId="77777777" w:rsidR="0075563C" w:rsidRDefault="008F51F1">
      <w:pPr>
        <w:numPr>
          <w:ilvl w:val="0"/>
          <w:numId w:val="1"/>
        </w:numPr>
        <w:ind w:hanging="360"/>
        <w:contextualSpacing/>
      </w:pPr>
      <w:proofErr w:type="spellStart"/>
      <w:r>
        <w:t>Indentor</w:t>
      </w:r>
      <w:proofErr w:type="spellEnd"/>
      <w:r>
        <w:t>:</w:t>
      </w:r>
      <w:r w:rsidR="00B30DCD">
        <w:t xml:space="preserve"> </w:t>
      </w:r>
      <w:proofErr w:type="spellStart"/>
      <w:r w:rsidR="00B30DCD" w:rsidRPr="00B30DCD">
        <w:rPr>
          <w:color w:val="44546A" w:themeColor="text2"/>
        </w:rPr>
        <w:t>Dr.</w:t>
      </w:r>
      <w:proofErr w:type="spellEnd"/>
      <w:r w:rsidR="00B30DCD" w:rsidRPr="00B30DCD">
        <w:rPr>
          <w:color w:val="44546A" w:themeColor="text2"/>
        </w:rPr>
        <w:t xml:space="preserve"> Shiv </w:t>
      </w:r>
      <w:proofErr w:type="spellStart"/>
      <w:r w:rsidR="00B30DCD" w:rsidRPr="00B30DCD">
        <w:rPr>
          <w:color w:val="44546A" w:themeColor="text2"/>
        </w:rPr>
        <w:t>Govind</w:t>
      </w:r>
      <w:proofErr w:type="spellEnd"/>
      <w:r w:rsidR="00B30DCD" w:rsidRPr="00B30DCD">
        <w:rPr>
          <w:color w:val="44546A" w:themeColor="text2"/>
        </w:rPr>
        <w:t xml:space="preserve"> Singh</w:t>
      </w:r>
      <w:bookmarkStart w:id="0" w:name="_GoBack"/>
      <w:bookmarkEnd w:id="0"/>
    </w:p>
    <w:p w14:paraId="370F10D2" w14:textId="2944099C" w:rsidR="0075563C" w:rsidRDefault="00D8764B">
      <w:pPr>
        <w:numPr>
          <w:ilvl w:val="0"/>
          <w:numId w:val="1"/>
        </w:numPr>
        <w:ind w:hanging="360"/>
        <w:contextualSpacing/>
      </w:pPr>
      <w:r>
        <w:t>Location</w:t>
      </w:r>
      <w:r w:rsidR="008F51F1">
        <w:t xml:space="preserve">: </w:t>
      </w:r>
      <w:r>
        <w:rPr>
          <w:color w:val="44546A" w:themeColor="text2"/>
        </w:rPr>
        <w:t>Nano centre, workshop, ODF</w:t>
      </w:r>
    </w:p>
    <w:p w14:paraId="58050E7F" w14:textId="77777777" w:rsidR="0075563C" w:rsidRDefault="008F51F1">
      <w:pPr>
        <w:numPr>
          <w:ilvl w:val="0"/>
          <w:numId w:val="1"/>
        </w:numPr>
        <w:ind w:hanging="360"/>
        <w:contextualSpacing/>
      </w:pPr>
      <w:r>
        <w:t>Preference of slot types (mention minimum time required for one time use):</w:t>
      </w:r>
      <w:r w:rsidR="00B30DCD">
        <w:t xml:space="preserve"> </w:t>
      </w:r>
    </w:p>
    <w:p w14:paraId="5509FF8B" w14:textId="249A0C08" w:rsidR="0075563C" w:rsidRDefault="008F51F1">
      <w:pPr>
        <w:numPr>
          <w:ilvl w:val="0"/>
          <w:numId w:val="2"/>
        </w:numPr>
        <w:ind w:hanging="360"/>
        <w:contextualSpacing/>
      </w:pPr>
      <w:r>
        <w:t xml:space="preserve">Hours: </w:t>
      </w:r>
      <w:r w:rsidR="001C28EB">
        <w:rPr>
          <w:color w:val="44546A" w:themeColor="text2"/>
        </w:rPr>
        <w:t>3</w:t>
      </w:r>
      <w:r w:rsidR="00013DCF">
        <w:rPr>
          <w:color w:val="44546A" w:themeColor="text2"/>
        </w:rPr>
        <w:t xml:space="preserve"> hr.</w:t>
      </w:r>
    </w:p>
    <w:p w14:paraId="7B9D566D" w14:textId="77777777" w:rsidR="00013DCF" w:rsidRDefault="008F51F1" w:rsidP="00013DCF">
      <w:pPr>
        <w:numPr>
          <w:ilvl w:val="0"/>
          <w:numId w:val="2"/>
        </w:numPr>
        <w:ind w:hanging="360"/>
        <w:contextualSpacing/>
      </w:pPr>
      <w:r>
        <w:t>Samples:</w:t>
      </w:r>
      <w:r w:rsidR="00125331">
        <w:t xml:space="preserve"> </w:t>
      </w:r>
      <w:r w:rsidR="00B30DCD">
        <w:t xml:space="preserve"> </w:t>
      </w:r>
      <w:r w:rsidR="00013DCF">
        <w:rPr>
          <w:color w:val="44546A" w:themeColor="text2"/>
        </w:rPr>
        <w:t>we are accepting samples of up to 4” size for defects measurements</w:t>
      </w:r>
    </w:p>
    <w:p w14:paraId="3144081D" w14:textId="77777777" w:rsidR="0075563C" w:rsidRDefault="0075563C"/>
    <w:p w14:paraId="633F5D6E" w14:textId="77777777" w:rsidR="001C28EB" w:rsidRDefault="001C28EB" w:rsidP="001C28EB">
      <w:pPr>
        <w:ind w:left="720"/>
        <w:contextualSpacing/>
      </w:pPr>
    </w:p>
    <w:p w14:paraId="3948E6B9" w14:textId="6839205D" w:rsidR="0075563C" w:rsidRDefault="008F51F1">
      <w:pPr>
        <w:numPr>
          <w:ilvl w:val="0"/>
          <w:numId w:val="1"/>
        </w:numPr>
        <w:ind w:hanging="360"/>
        <w:contextualSpacing/>
      </w:pPr>
      <w:r>
        <w:t xml:space="preserve">Tentative cost per slot/sample: </w:t>
      </w:r>
      <w:r w:rsidR="00D11331">
        <w:t xml:space="preserve">   </w:t>
      </w:r>
      <w:r w:rsidR="007933E0">
        <w:rPr>
          <w:color w:val="44546A" w:themeColor="text2"/>
        </w:rPr>
        <w:t>100</w:t>
      </w:r>
      <w:r w:rsidR="001C28EB">
        <w:rPr>
          <w:color w:val="44546A" w:themeColor="text2"/>
        </w:rPr>
        <w:t>0</w:t>
      </w:r>
      <w:r w:rsidR="007933E0">
        <w:rPr>
          <w:color w:val="44546A" w:themeColor="text2"/>
        </w:rPr>
        <w:t xml:space="preserve">/slot </w:t>
      </w:r>
    </w:p>
    <w:p w14:paraId="3CC80DB7" w14:textId="77777777" w:rsidR="0075563C" w:rsidRDefault="008F51F1">
      <w:pPr>
        <w:ind w:left="720"/>
      </w:pPr>
      <w:r>
        <w:t>(please give a reasonable estimate comparing the instrument costs with other facilities at other IITs/Research centres)</w:t>
      </w:r>
    </w:p>
    <w:p w14:paraId="61C2FC65" w14:textId="77777777" w:rsidR="0075563C" w:rsidRDefault="0075563C">
      <w:pPr>
        <w:ind w:left="720"/>
      </w:pPr>
    </w:p>
    <w:p w14:paraId="1059A382" w14:textId="77777777" w:rsidR="0075563C" w:rsidRDefault="008F51F1">
      <w:pPr>
        <w:numPr>
          <w:ilvl w:val="0"/>
          <w:numId w:val="1"/>
        </w:numPr>
        <w:ind w:hanging="360"/>
        <w:contextualSpacing/>
      </w:pPr>
      <w:r>
        <w:t>Rules and guidelines:</w:t>
      </w:r>
    </w:p>
    <w:p w14:paraId="59E26C85" w14:textId="38A6DA02" w:rsidR="00F04D88" w:rsidRDefault="00F04D88" w:rsidP="00F04D88">
      <w:pPr>
        <w:ind w:left="720"/>
        <w:contextualSpacing/>
      </w:pPr>
    </w:p>
    <w:p w14:paraId="30361EBB" w14:textId="77777777" w:rsidR="00D8764B" w:rsidRDefault="00D8764B" w:rsidP="00D8764B">
      <w:pPr>
        <w:pStyle w:val="ListParagraph"/>
        <w:numPr>
          <w:ilvl w:val="0"/>
          <w:numId w:val="5"/>
        </w:numPr>
      </w:pPr>
      <w:r>
        <w:t xml:space="preserve">Samples/materials allowed in the equipment: </w:t>
      </w:r>
      <w:r w:rsidRPr="00D8764B">
        <w:rPr>
          <w:color w:val="44546A" w:themeColor="text2"/>
        </w:rPr>
        <w:t>Si, Glass, Other CMOS and MEMS compatible materials</w:t>
      </w:r>
    </w:p>
    <w:p w14:paraId="2745C22E" w14:textId="77777777" w:rsidR="00D8764B" w:rsidRDefault="00D8764B" w:rsidP="00D8764B">
      <w:pPr>
        <w:pStyle w:val="ListParagraph"/>
        <w:numPr>
          <w:ilvl w:val="0"/>
          <w:numId w:val="5"/>
        </w:numPr>
      </w:pPr>
      <w:r>
        <w:t>Restricted materials/samples in the equipment: Non CMOS compatible materials</w:t>
      </w:r>
    </w:p>
    <w:p w14:paraId="74064947" w14:textId="77777777" w:rsidR="00D8764B" w:rsidRDefault="00D8764B" w:rsidP="00F04D88">
      <w:pPr>
        <w:ind w:left="720"/>
        <w:contextualSpacing/>
      </w:pPr>
    </w:p>
    <w:p w14:paraId="433EB96A" w14:textId="19F16124" w:rsidR="001C28EB" w:rsidRDefault="001C28EB" w:rsidP="00D8764B">
      <w:pPr>
        <w:pStyle w:val="ListParagraph"/>
        <w:numPr>
          <w:ilvl w:val="0"/>
          <w:numId w:val="5"/>
        </w:numPr>
        <w:spacing w:line="240" w:lineRule="auto"/>
        <w:jc w:val="both"/>
      </w:pPr>
      <w:r w:rsidRPr="00D8764B">
        <w:t>The user will have to prepare the sample, but she/he may consult the operator for choosing an appropriate technique. The maximum substrate height is 4 mm.  Unclean/Contaminated substrates are not allowed. Contact operator one day in advance about the cleaning procedure.</w:t>
      </w:r>
    </w:p>
    <w:p w14:paraId="14CE1E96" w14:textId="77777777" w:rsidR="00D8764B" w:rsidRDefault="00D8764B" w:rsidP="00D8764B">
      <w:pPr>
        <w:pStyle w:val="ListParagraph"/>
      </w:pPr>
    </w:p>
    <w:p w14:paraId="585BE50F" w14:textId="1FC0919A" w:rsidR="001C28EB" w:rsidRDefault="001C28EB" w:rsidP="00D8764B">
      <w:pPr>
        <w:pStyle w:val="ListParagraph"/>
        <w:numPr>
          <w:ilvl w:val="0"/>
          <w:numId w:val="5"/>
        </w:numPr>
        <w:spacing w:line="240" w:lineRule="auto"/>
        <w:jc w:val="both"/>
      </w:pPr>
      <w:r w:rsidRPr="00D8764B">
        <w:t xml:space="preserve">To reduce </w:t>
      </w:r>
      <w:r w:rsidR="00D8764B" w:rsidRPr="00D8764B">
        <w:t>chances,</w:t>
      </w:r>
      <w:r w:rsidRPr="00D8764B">
        <w:t xml:space="preserve"> the substrates should be preserved in a vacuum a desiccator after cleaning till it is inserted in the Evaporation for observation. This will improve adhesion between the substrate and the thin film </w:t>
      </w:r>
    </w:p>
    <w:p w14:paraId="0FF9187F" w14:textId="77777777" w:rsidR="00D8764B" w:rsidRDefault="00D8764B" w:rsidP="00D8764B">
      <w:pPr>
        <w:pStyle w:val="ListParagraph"/>
      </w:pPr>
    </w:p>
    <w:p w14:paraId="6C7584E0" w14:textId="1C60EA12" w:rsidR="00791676" w:rsidRPr="00D8764B" w:rsidRDefault="001C28EB" w:rsidP="00D8764B">
      <w:pPr>
        <w:pStyle w:val="ListParagraph"/>
        <w:numPr>
          <w:ilvl w:val="0"/>
          <w:numId w:val="5"/>
        </w:numPr>
        <w:spacing w:line="240" w:lineRule="auto"/>
        <w:jc w:val="both"/>
      </w:pPr>
      <w:r w:rsidRPr="00D8764B">
        <w:t xml:space="preserve">Slot will be allotted based on current availability and the user will be notified by email about it at least three days prior to the scheduled slot. </w:t>
      </w:r>
    </w:p>
    <w:sectPr w:rsidR="00791676" w:rsidRPr="00D876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5435"/>
    <w:multiLevelType w:val="multilevel"/>
    <w:tmpl w:val="5E3A4844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52D7807"/>
    <w:multiLevelType w:val="multilevel"/>
    <w:tmpl w:val="03D690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07B19DB"/>
    <w:multiLevelType w:val="hybridMultilevel"/>
    <w:tmpl w:val="23D2A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48C0"/>
    <w:multiLevelType w:val="multilevel"/>
    <w:tmpl w:val="7F30E070"/>
    <w:lvl w:ilvl="0">
      <w:start w:val="1"/>
      <w:numFmt w:val="lowerLetter"/>
      <w:lvlText w:val="(%1)"/>
      <w:lvlJc w:val="left"/>
      <w:pPr>
        <w:ind w:left="108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80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52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324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96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68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firstLine="6120"/>
      </w:pPr>
      <w:rPr>
        <w:u w:val="none"/>
      </w:rPr>
    </w:lvl>
  </w:abstractNum>
  <w:abstractNum w:abstractNumId="4" w15:restartNumberingAfterBreak="0">
    <w:nsid w:val="32D3023A"/>
    <w:multiLevelType w:val="hybridMultilevel"/>
    <w:tmpl w:val="18D4C862"/>
    <w:lvl w:ilvl="0" w:tplc="08090013">
      <w:start w:val="1"/>
      <w:numFmt w:val="upperRoman"/>
      <w:lvlText w:val="%1."/>
      <w:lvlJc w:val="righ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3C"/>
    <w:rsid w:val="00013DCF"/>
    <w:rsid w:val="00125331"/>
    <w:rsid w:val="001C28EB"/>
    <w:rsid w:val="001E05C8"/>
    <w:rsid w:val="00404DFC"/>
    <w:rsid w:val="00464A4A"/>
    <w:rsid w:val="00620007"/>
    <w:rsid w:val="00647F6E"/>
    <w:rsid w:val="00657C33"/>
    <w:rsid w:val="00742E7E"/>
    <w:rsid w:val="0075563C"/>
    <w:rsid w:val="00791676"/>
    <w:rsid w:val="007933E0"/>
    <w:rsid w:val="008F51F1"/>
    <w:rsid w:val="008F67EC"/>
    <w:rsid w:val="00A50062"/>
    <w:rsid w:val="00B30DCD"/>
    <w:rsid w:val="00C2759E"/>
    <w:rsid w:val="00D11331"/>
    <w:rsid w:val="00D8764B"/>
    <w:rsid w:val="00F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6CC5"/>
  <w15:docId w15:val="{83BA2BE7-F3EE-490A-84D4-85FEB18D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0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 Kumar C</dc:creator>
  <cp:lastModifiedBy>narasimha m</cp:lastModifiedBy>
  <cp:revision>2</cp:revision>
  <dcterms:created xsi:type="dcterms:W3CDTF">2017-09-07T10:44:00Z</dcterms:created>
  <dcterms:modified xsi:type="dcterms:W3CDTF">2017-09-07T10:44:00Z</dcterms:modified>
</cp:coreProperties>
</file>